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56FA" w14:textId="2085F03B" w:rsidR="00ED14B6" w:rsidRDefault="00ED14B6" w:rsidP="00DF074C">
      <w:pPr>
        <w:pStyle w:val="Titre1"/>
        <w:rPr>
          <w:rStyle w:val="Titredulivre"/>
          <w:color w:val="002060"/>
        </w:rPr>
      </w:pPr>
      <w:r>
        <w:rPr>
          <w:rStyle w:val="Titredulivre"/>
          <w:color w:val="002060"/>
        </w:rPr>
        <w:t xml:space="preserve">Date d’ouverture du </w:t>
      </w:r>
      <w:r w:rsidR="00EB7FD8">
        <w:rPr>
          <w:rStyle w:val="Titredulivre"/>
          <w:color w:val="002060"/>
        </w:rPr>
        <w:t xml:space="preserve">thème </w:t>
      </w:r>
      <w:r>
        <w:rPr>
          <w:rStyle w:val="Titredulivre"/>
          <w:color w:val="002060"/>
        </w:rPr>
        <w:t>:</w:t>
      </w:r>
      <w:r w:rsidR="00A07580">
        <w:rPr>
          <w:rStyle w:val="Titredulivre"/>
          <w:color w:val="002060"/>
        </w:rPr>
        <w:t>04/10/2023</w:t>
      </w:r>
    </w:p>
    <w:p w14:paraId="59AE0B5E" w14:textId="77777777" w:rsidR="00A07580" w:rsidRPr="00A07580" w:rsidRDefault="00384FF2" w:rsidP="00A07580">
      <w:pPr>
        <w:pStyle w:val="Titre1"/>
        <w:rPr>
          <w:rStyle w:val="Titredulivre"/>
          <w:b w:val="0"/>
          <w:bCs w:val="0"/>
          <w:color w:val="002060"/>
        </w:rPr>
      </w:pPr>
      <w:r>
        <w:rPr>
          <w:rStyle w:val="Titredulivre"/>
          <w:color w:val="002060"/>
        </w:rPr>
        <w:t xml:space="preserve">Intitulé du </w:t>
      </w:r>
      <w:r w:rsidR="00EB7FD8">
        <w:rPr>
          <w:rStyle w:val="Titredulivre"/>
          <w:color w:val="002060"/>
        </w:rPr>
        <w:t xml:space="preserve">thème </w:t>
      </w:r>
      <w:r>
        <w:rPr>
          <w:rStyle w:val="Titredulivre"/>
          <w:color w:val="002060"/>
        </w:rPr>
        <w:t>:</w:t>
      </w:r>
      <w:r w:rsidR="00A07580">
        <w:rPr>
          <w:rStyle w:val="Titredulivre"/>
          <w:color w:val="002060"/>
        </w:rPr>
        <w:t xml:space="preserve">  </w:t>
      </w:r>
      <w:r w:rsidR="00A07580" w:rsidRPr="00A07580">
        <w:rPr>
          <w:rStyle w:val="Titredulivre"/>
          <w:i w:val="0"/>
          <w:iCs w:val="0"/>
          <w:color w:val="002060"/>
          <w:u w:val="single"/>
        </w:rPr>
        <w:t>RADICALISATION ET PROSELITISME</w:t>
      </w:r>
    </w:p>
    <w:p w14:paraId="488F2A90" w14:textId="77777777" w:rsidR="00EB7FD8" w:rsidRDefault="00EB7FD8" w:rsidP="00DF074C">
      <w:pPr>
        <w:pStyle w:val="Titre1"/>
        <w:rPr>
          <w:rStyle w:val="Titredulivre"/>
          <w:color w:val="002060"/>
        </w:rPr>
      </w:pPr>
      <w:r>
        <w:rPr>
          <w:rStyle w:val="Titredulivre"/>
          <w:color w:val="002060"/>
        </w:rPr>
        <w:t>DAS concerné :</w:t>
      </w:r>
    </w:p>
    <w:p w14:paraId="6ADEE675" w14:textId="77777777" w:rsidR="00A07580" w:rsidRDefault="00384FF2" w:rsidP="00DC36B2">
      <w:pPr>
        <w:pStyle w:val="Titre1"/>
        <w:rPr>
          <w:rStyle w:val="Titredulivre"/>
          <w:color w:val="002060"/>
        </w:rPr>
      </w:pPr>
      <w:r>
        <w:rPr>
          <w:rStyle w:val="Titredulivre"/>
          <w:color w:val="002060"/>
        </w:rPr>
        <w:t>Membre(s)</w:t>
      </w:r>
      <w:r w:rsidR="00ED14B6">
        <w:rPr>
          <w:rStyle w:val="Titredulivre"/>
          <w:color w:val="002060"/>
        </w:rPr>
        <w:t xml:space="preserve"> actif(s) dans le </w:t>
      </w:r>
      <w:r w:rsidR="00EB7FD8">
        <w:rPr>
          <w:rStyle w:val="Titredulivre"/>
          <w:color w:val="002060"/>
        </w:rPr>
        <w:t xml:space="preserve">thème </w:t>
      </w:r>
      <w:r w:rsidR="00A07580">
        <w:rPr>
          <w:rStyle w:val="Titredulivre"/>
          <w:color w:val="002060"/>
        </w:rPr>
        <w:t>/</w:t>
      </w:r>
      <w:r w:rsidR="00DC36B2">
        <w:rPr>
          <w:rStyle w:val="Titredulivre"/>
          <w:color w:val="002060"/>
        </w:rPr>
        <w:t>Personne(s) ressource(s) :</w:t>
      </w:r>
      <w:r w:rsidR="00A07580">
        <w:rPr>
          <w:rStyle w:val="Titredulivre"/>
          <w:color w:val="002060"/>
        </w:rPr>
        <w:t xml:space="preserve"> </w:t>
      </w:r>
    </w:p>
    <w:p w14:paraId="043403E9" w14:textId="56FAB42C" w:rsidR="00DC36B2" w:rsidRDefault="00A07580" w:rsidP="00A07580">
      <w:pPr>
        <w:pStyle w:val="Titre1"/>
        <w:ind w:firstLine="708"/>
        <w:rPr>
          <w:rStyle w:val="Titredulivre"/>
          <w:color w:val="002060"/>
        </w:rPr>
      </w:pPr>
      <w:r>
        <w:rPr>
          <w:rStyle w:val="Titredulivre"/>
          <w:color w:val="002060"/>
        </w:rPr>
        <w:t>Cécile COURNAC et Anne Dezotti</w:t>
      </w:r>
    </w:p>
    <w:p w14:paraId="128E062D" w14:textId="77777777" w:rsidR="007115B5" w:rsidRPr="00A84D1F" w:rsidRDefault="007115B5" w:rsidP="007115B5">
      <w:pPr>
        <w:rPr>
          <w:rFonts w:ascii="Calibri" w:hAnsi="Calibri" w:cs="Calibri"/>
          <w:b/>
          <w:sz w:val="24"/>
          <w:szCs w:val="24"/>
        </w:rPr>
      </w:pPr>
      <w:r>
        <w:rPr>
          <w:rFonts w:ascii="Calibri" w:hAnsi="Calibri" w:cs="Calibri"/>
          <w:b/>
          <w:sz w:val="24"/>
          <w:szCs w:val="24"/>
        </w:rPr>
        <w:sym w:font="Wingdings" w:char="F081"/>
      </w:r>
      <w:r>
        <w:rPr>
          <w:rFonts w:ascii="Calibri" w:hAnsi="Calibri" w:cs="Calibri"/>
          <w:b/>
          <w:sz w:val="24"/>
          <w:szCs w:val="24"/>
        </w:rPr>
        <w:t xml:space="preserve"> </w:t>
      </w:r>
      <w:r w:rsidRPr="00A84D1F">
        <w:rPr>
          <w:rFonts w:ascii="Calibri" w:hAnsi="Calibri" w:cs="Calibri"/>
          <w:b/>
          <w:sz w:val="24"/>
          <w:szCs w:val="24"/>
        </w:rPr>
        <w:t>OBJET &amp; DOMAINE D’APPLICATION</w:t>
      </w:r>
    </w:p>
    <w:p w14:paraId="5D14F6BD" w14:textId="31A64F5B" w:rsidR="007115B5" w:rsidRPr="007115B5" w:rsidRDefault="006022D9" w:rsidP="007115B5">
      <w:pPr>
        <w:tabs>
          <w:tab w:val="left" w:pos="3969"/>
        </w:tabs>
        <w:ind w:left="-284"/>
        <w:jc w:val="both"/>
        <w:rPr>
          <w:rFonts w:ascii="Calibri" w:hAnsi="Calibri" w:cs="Calibri"/>
          <w:sz w:val="24"/>
          <w:szCs w:val="24"/>
        </w:rPr>
      </w:pPr>
      <w:r>
        <w:rPr>
          <w:rFonts w:ascii="Calibri" w:hAnsi="Calibri" w:cs="Calibri"/>
          <w:sz w:val="24"/>
          <w:szCs w:val="24"/>
        </w:rPr>
        <w:t>L’EHPAD</w:t>
      </w:r>
      <w:r w:rsidR="007115B5" w:rsidRPr="007115B5">
        <w:rPr>
          <w:rFonts w:ascii="Calibri" w:hAnsi="Calibri" w:cs="Calibri"/>
          <w:sz w:val="24"/>
          <w:szCs w:val="24"/>
        </w:rPr>
        <w:t xml:space="preserve"> emploie des salariés de toutes origines, caractéristiques et convictions. Elle se doit d’assurer la bonne cohésion de l’ensemble de ses collaborateurs afin d’offrir de bonnes conditions de travail et de répondre de manière optimale aux besoins du service à sa clientèle. </w:t>
      </w:r>
    </w:p>
    <w:p w14:paraId="6ACBEFCD" w14:textId="77777777" w:rsidR="007115B5" w:rsidRPr="00A84D1F" w:rsidRDefault="007115B5" w:rsidP="007115B5">
      <w:pPr>
        <w:rPr>
          <w:rFonts w:ascii="Calibri" w:hAnsi="Calibri" w:cs="Calibri"/>
          <w:b/>
          <w:sz w:val="24"/>
          <w:szCs w:val="24"/>
        </w:rPr>
      </w:pPr>
      <w:r>
        <w:rPr>
          <w:rFonts w:ascii="Calibri" w:hAnsi="Calibri" w:cs="Calibri"/>
          <w:b/>
          <w:sz w:val="24"/>
          <w:szCs w:val="24"/>
        </w:rPr>
        <w:sym w:font="Wingdings" w:char="F082"/>
      </w:r>
      <w:r>
        <w:rPr>
          <w:rFonts w:ascii="Calibri" w:hAnsi="Calibri" w:cs="Calibri"/>
          <w:b/>
          <w:sz w:val="24"/>
          <w:szCs w:val="24"/>
        </w:rPr>
        <w:t xml:space="preserve"> </w:t>
      </w:r>
      <w:r w:rsidRPr="00A84D1F">
        <w:rPr>
          <w:rFonts w:ascii="Calibri" w:hAnsi="Calibri" w:cs="Calibri"/>
          <w:b/>
          <w:sz w:val="24"/>
          <w:szCs w:val="24"/>
        </w:rPr>
        <w:t>CADRE REFERENTIEL</w:t>
      </w:r>
    </w:p>
    <w:p w14:paraId="6183ED00" w14:textId="157217A5" w:rsidR="00A07580" w:rsidRDefault="00A07580" w:rsidP="00A07580">
      <w:r>
        <w:rPr>
          <w:rStyle w:val="Titredulivre"/>
          <w:color w:val="002060"/>
        </w:rPr>
        <w:t>SOURCE</w:t>
      </w:r>
      <w:r w:rsidR="00DA0A7C">
        <w:rPr>
          <w:rStyle w:val="Titredulivre"/>
          <w:color w:val="002060"/>
        </w:rPr>
        <w:t> :</w:t>
      </w:r>
      <w:r w:rsidRPr="00A07580">
        <w:t xml:space="preserve"> </w:t>
      </w:r>
      <w:r w:rsidRPr="00F95E46">
        <w:t>http://www.interieur.gouv.fr/SG-CIPDR/Prevenir-la-radicalisation/Prevenir-la-radicalisation</w:t>
      </w:r>
    </w:p>
    <w:p w14:paraId="53EC161C" w14:textId="77777777" w:rsidR="007115B5" w:rsidRPr="009F0BA3" w:rsidRDefault="007115B5" w:rsidP="007115B5">
      <w:pPr>
        <w:rPr>
          <w:rFonts w:ascii="Calibri" w:hAnsi="Calibri" w:cs="Calibri"/>
          <w:b/>
          <w:sz w:val="24"/>
          <w:szCs w:val="24"/>
        </w:rPr>
      </w:pPr>
      <w:r>
        <w:rPr>
          <w:rFonts w:ascii="Calibri" w:hAnsi="Calibri" w:cs="Calibri"/>
          <w:b/>
          <w:sz w:val="24"/>
          <w:szCs w:val="24"/>
        </w:rPr>
        <w:sym w:font="Wingdings" w:char="F083"/>
      </w:r>
      <w:r w:rsidRPr="009F0BA3">
        <w:rPr>
          <w:rFonts w:ascii="Calibri" w:hAnsi="Calibri" w:cs="Calibri"/>
          <w:b/>
          <w:sz w:val="24"/>
          <w:szCs w:val="24"/>
        </w:rPr>
        <w:t>DEFINITIONS/ABREVIATIONS/SIGLES</w:t>
      </w:r>
    </w:p>
    <w:p w14:paraId="168759E3" w14:textId="77777777" w:rsidR="007115B5" w:rsidRPr="00A84D1F" w:rsidRDefault="007115B5" w:rsidP="007115B5">
      <w:pPr>
        <w:rPr>
          <w:rFonts w:ascii="Calibri" w:hAnsi="Calibri" w:cs="Calibri"/>
          <w:b/>
          <w:sz w:val="24"/>
          <w:szCs w:val="24"/>
        </w:rPr>
      </w:pPr>
      <w:r>
        <w:rPr>
          <w:rFonts w:ascii="Calibri" w:hAnsi="Calibri" w:cs="Calibri"/>
          <w:b/>
          <w:sz w:val="24"/>
          <w:szCs w:val="24"/>
        </w:rPr>
        <w:sym w:font="Wingdings" w:char="F084"/>
      </w:r>
      <w:r>
        <w:rPr>
          <w:rFonts w:ascii="Calibri" w:hAnsi="Calibri" w:cs="Calibri"/>
          <w:b/>
          <w:sz w:val="24"/>
          <w:szCs w:val="24"/>
        </w:rPr>
        <w:t xml:space="preserve"> </w:t>
      </w:r>
      <w:r w:rsidRPr="00A84D1F">
        <w:rPr>
          <w:rFonts w:ascii="Calibri" w:hAnsi="Calibri" w:cs="Calibri"/>
          <w:b/>
          <w:sz w:val="24"/>
          <w:szCs w:val="24"/>
        </w:rPr>
        <w:t>DIFFUSION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115B5" w:rsidRPr="00A84D1F" w14:paraId="60B09D30" w14:textId="77777777" w:rsidTr="00F261DA">
        <w:trPr>
          <w:trHeight w:val="566"/>
        </w:trPr>
        <w:tc>
          <w:tcPr>
            <w:tcW w:w="5000" w:type="pct"/>
          </w:tcPr>
          <w:p w14:paraId="72667C04" w14:textId="62A6F07C" w:rsidR="007115B5" w:rsidRPr="00A84D1F" w:rsidRDefault="007115B5" w:rsidP="007115B5">
            <w:pPr>
              <w:rPr>
                <w:rFonts w:ascii="Calibri" w:hAnsi="Calibri" w:cs="Calibri"/>
                <w:sz w:val="24"/>
                <w:szCs w:val="24"/>
              </w:rPr>
            </w:pPr>
            <w:r w:rsidRPr="00A84D1F">
              <w:rPr>
                <w:rFonts w:ascii="Calibri" w:hAnsi="Calibri" w:cs="Calibri"/>
                <w:sz w:val="24"/>
                <w:szCs w:val="24"/>
                <w:u w:val="single"/>
              </w:rPr>
              <w:t>Services ou fonctions concernées par l</w:t>
            </w:r>
            <w:r>
              <w:rPr>
                <w:rFonts w:ascii="Calibri" w:hAnsi="Calibri" w:cs="Calibri"/>
                <w:sz w:val="24"/>
                <w:szCs w:val="24"/>
                <w:u w:val="single"/>
              </w:rPr>
              <w:t xml:space="preserve">e protocole : </w:t>
            </w:r>
            <w:r>
              <w:rPr>
                <w:rFonts w:ascii="Calibri" w:hAnsi="Calibri" w:cs="Calibri"/>
                <w:sz w:val="24"/>
                <w:szCs w:val="24"/>
              </w:rPr>
              <w:t>Ensemble du personnel</w:t>
            </w:r>
          </w:p>
        </w:tc>
      </w:tr>
    </w:tbl>
    <w:p w14:paraId="7B9BB24B" w14:textId="77777777" w:rsidR="007115B5" w:rsidRPr="00A84D1F" w:rsidRDefault="007115B5" w:rsidP="007115B5">
      <w:pPr>
        <w:rPr>
          <w:rFonts w:ascii="Calibri" w:hAnsi="Calibri" w:cs="Calibri"/>
          <w:b/>
          <w:sz w:val="24"/>
          <w:szCs w:val="24"/>
        </w:rPr>
      </w:pPr>
      <w:r>
        <w:rPr>
          <w:rFonts w:ascii="Calibri" w:hAnsi="Calibri" w:cs="Calibri"/>
          <w:b/>
          <w:sz w:val="24"/>
          <w:szCs w:val="24"/>
        </w:rPr>
        <w:sym w:font="Wingdings" w:char="F085"/>
      </w:r>
      <w:r>
        <w:rPr>
          <w:rFonts w:ascii="Calibri" w:hAnsi="Calibri" w:cs="Calibri"/>
          <w:b/>
          <w:sz w:val="24"/>
          <w:szCs w:val="24"/>
        </w:rPr>
        <w:t xml:space="preserve"> </w:t>
      </w:r>
      <w:r w:rsidRPr="00A84D1F">
        <w:rPr>
          <w:rFonts w:ascii="Calibri" w:hAnsi="Calibri" w:cs="Calibri"/>
          <w:b/>
          <w:sz w:val="24"/>
          <w:szCs w:val="24"/>
        </w:rPr>
        <w:t>HISTORIQUE DES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153"/>
        <w:gridCol w:w="2724"/>
        <w:gridCol w:w="2030"/>
      </w:tblGrid>
      <w:tr w:rsidR="007115B5" w:rsidRPr="00A84D1F" w14:paraId="6869AADC" w14:textId="77777777" w:rsidTr="00F261DA">
        <w:trPr>
          <w:trHeight w:val="300"/>
        </w:trPr>
        <w:tc>
          <w:tcPr>
            <w:tcW w:w="1189" w:type="pct"/>
          </w:tcPr>
          <w:p w14:paraId="1F13E461"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t>Indice</w:t>
            </w:r>
          </w:p>
        </w:tc>
        <w:tc>
          <w:tcPr>
            <w:tcW w:w="1188" w:type="pct"/>
          </w:tcPr>
          <w:p w14:paraId="592D1DE6"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t>Date</w:t>
            </w:r>
          </w:p>
        </w:tc>
        <w:tc>
          <w:tcPr>
            <w:tcW w:w="1503" w:type="pct"/>
          </w:tcPr>
          <w:p w14:paraId="32E0F764"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t>Nature modification</w:t>
            </w:r>
          </w:p>
        </w:tc>
        <w:tc>
          <w:tcPr>
            <w:tcW w:w="1120" w:type="pct"/>
          </w:tcPr>
          <w:p w14:paraId="7B7F9450"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t>Page concernée</w:t>
            </w:r>
          </w:p>
        </w:tc>
      </w:tr>
      <w:tr w:rsidR="007115B5" w:rsidRPr="00A84D1F" w14:paraId="41F9ABEF" w14:textId="77777777" w:rsidTr="00F261DA">
        <w:trPr>
          <w:trHeight w:val="310"/>
        </w:trPr>
        <w:tc>
          <w:tcPr>
            <w:tcW w:w="1189" w:type="pct"/>
          </w:tcPr>
          <w:p w14:paraId="38CCA60B" w14:textId="77777777" w:rsidR="007115B5" w:rsidRPr="00A84D1F" w:rsidRDefault="007115B5" w:rsidP="00F261DA">
            <w:pPr>
              <w:rPr>
                <w:rFonts w:ascii="Calibri" w:hAnsi="Calibri" w:cs="Calibri"/>
                <w:sz w:val="24"/>
                <w:szCs w:val="24"/>
              </w:rPr>
            </w:pPr>
            <w:r>
              <w:rPr>
                <w:rFonts w:ascii="Calibri" w:hAnsi="Calibri" w:cs="Calibri"/>
                <w:sz w:val="24"/>
                <w:szCs w:val="24"/>
              </w:rPr>
              <w:t>V1</w:t>
            </w:r>
          </w:p>
        </w:tc>
        <w:tc>
          <w:tcPr>
            <w:tcW w:w="1188" w:type="pct"/>
          </w:tcPr>
          <w:p w14:paraId="1E0AD1F5" w14:textId="1C0052D3" w:rsidR="007115B5" w:rsidRPr="00A84D1F" w:rsidRDefault="007115B5" w:rsidP="00F261DA">
            <w:pPr>
              <w:rPr>
                <w:rFonts w:ascii="Calibri" w:hAnsi="Calibri" w:cs="Calibri"/>
                <w:sz w:val="24"/>
                <w:szCs w:val="24"/>
              </w:rPr>
            </w:pPr>
            <w:r>
              <w:rPr>
                <w:rFonts w:ascii="Calibri" w:hAnsi="Calibri" w:cs="Calibri"/>
                <w:sz w:val="24"/>
                <w:szCs w:val="24"/>
              </w:rPr>
              <w:t>Octobre 2023</w:t>
            </w:r>
          </w:p>
        </w:tc>
        <w:tc>
          <w:tcPr>
            <w:tcW w:w="1503" w:type="pct"/>
          </w:tcPr>
          <w:p w14:paraId="2025754E" w14:textId="77777777" w:rsidR="007115B5" w:rsidRPr="00A84D1F" w:rsidRDefault="007115B5" w:rsidP="00F261DA">
            <w:pPr>
              <w:rPr>
                <w:rFonts w:ascii="Calibri" w:hAnsi="Calibri" w:cs="Calibri"/>
                <w:sz w:val="24"/>
                <w:szCs w:val="24"/>
              </w:rPr>
            </w:pPr>
          </w:p>
        </w:tc>
        <w:tc>
          <w:tcPr>
            <w:tcW w:w="1120" w:type="pct"/>
          </w:tcPr>
          <w:p w14:paraId="5811E7E2" w14:textId="77777777" w:rsidR="007115B5" w:rsidRPr="00A84D1F" w:rsidRDefault="007115B5" w:rsidP="00F261DA">
            <w:pPr>
              <w:rPr>
                <w:rFonts w:ascii="Calibri" w:hAnsi="Calibri" w:cs="Calibri"/>
                <w:sz w:val="24"/>
                <w:szCs w:val="24"/>
              </w:rPr>
            </w:pPr>
          </w:p>
        </w:tc>
      </w:tr>
    </w:tbl>
    <w:p w14:paraId="2245B9B5" w14:textId="77777777" w:rsidR="007115B5" w:rsidRPr="00740622" w:rsidRDefault="007115B5" w:rsidP="007115B5">
      <w:pPr>
        <w:rPr>
          <w:rFonts w:ascii="Calibri" w:hAnsi="Calibri" w:cs="Calibri"/>
          <w:b/>
          <w:sz w:val="16"/>
          <w:szCs w:val="16"/>
        </w:rPr>
      </w:pPr>
    </w:p>
    <w:p w14:paraId="67F20BF9" w14:textId="77777777" w:rsidR="007115B5" w:rsidRPr="00A84D1F" w:rsidRDefault="007115B5" w:rsidP="007115B5">
      <w:pPr>
        <w:rPr>
          <w:rFonts w:ascii="Calibri" w:hAnsi="Calibri" w:cs="Calibri"/>
          <w:b/>
          <w:sz w:val="24"/>
          <w:szCs w:val="24"/>
        </w:rPr>
      </w:pPr>
      <w:r>
        <w:rPr>
          <w:rFonts w:ascii="Calibri" w:hAnsi="Calibri" w:cs="Calibri"/>
          <w:b/>
          <w:sz w:val="24"/>
          <w:szCs w:val="24"/>
        </w:rPr>
        <w:sym w:font="Wingdings" w:char="F086"/>
      </w:r>
      <w:r>
        <w:rPr>
          <w:rFonts w:ascii="Calibri" w:hAnsi="Calibri" w:cs="Calibri"/>
          <w:b/>
          <w:sz w:val="24"/>
          <w:szCs w:val="24"/>
        </w:rPr>
        <w:t xml:space="preserve"> MISE A DISPOSITION/ARCHIVAGE</w:t>
      </w:r>
    </w:p>
    <w:tbl>
      <w:tblPr>
        <w:tblStyle w:val="Grilledutableau"/>
        <w:tblW w:w="5000" w:type="pct"/>
        <w:tblLook w:val="04A0" w:firstRow="1" w:lastRow="0" w:firstColumn="1" w:lastColumn="0" w:noHBand="0" w:noVBand="1"/>
      </w:tblPr>
      <w:tblGrid>
        <w:gridCol w:w="2085"/>
        <w:gridCol w:w="3463"/>
        <w:gridCol w:w="3514"/>
      </w:tblGrid>
      <w:tr w:rsidR="007115B5" w14:paraId="5686D477" w14:textId="77777777" w:rsidTr="00F261DA">
        <w:tc>
          <w:tcPr>
            <w:tcW w:w="1150" w:type="pct"/>
          </w:tcPr>
          <w:p w14:paraId="4BC24AA4" w14:textId="77777777" w:rsidR="007115B5" w:rsidRDefault="007115B5" w:rsidP="00F261DA">
            <w:pPr>
              <w:jc w:val="center"/>
              <w:rPr>
                <w:rFonts w:ascii="Calibri" w:hAnsi="Calibri" w:cs="Calibri"/>
                <w:b/>
                <w:sz w:val="24"/>
                <w:szCs w:val="24"/>
              </w:rPr>
            </w:pPr>
            <w:r>
              <w:rPr>
                <w:rFonts w:ascii="Calibri" w:hAnsi="Calibri" w:cs="Calibri"/>
                <w:b/>
                <w:sz w:val="24"/>
                <w:szCs w:val="24"/>
              </w:rPr>
              <w:t>QUI ?</w:t>
            </w:r>
          </w:p>
        </w:tc>
        <w:tc>
          <w:tcPr>
            <w:tcW w:w="1911" w:type="pct"/>
          </w:tcPr>
          <w:p w14:paraId="77B640BA" w14:textId="77777777" w:rsidR="007115B5" w:rsidRDefault="007115B5" w:rsidP="00F261DA">
            <w:pPr>
              <w:jc w:val="center"/>
              <w:rPr>
                <w:rFonts w:ascii="Calibri" w:hAnsi="Calibri" w:cs="Calibri"/>
                <w:b/>
                <w:sz w:val="24"/>
                <w:szCs w:val="24"/>
              </w:rPr>
            </w:pPr>
            <w:r>
              <w:rPr>
                <w:rFonts w:ascii="Calibri" w:hAnsi="Calibri" w:cs="Calibri"/>
                <w:b/>
                <w:sz w:val="24"/>
                <w:szCs w:val="24"/>
              </w:rPr>
              <w:t>OÙ ?</w:t>
            </w:r>
          </w:p>
        </w:tc>
        <w:tc>
          <w:tcPr>
            <w:tcW w:w="1939" w:type="pct"/>
          </w:tcPr>
          <w:p w14:paraId="25DE26E5" w14:textId="77777777" w:rsidR="007115B5" w:rsidRDefault="007115B5" w:rsidP="00F261DA">
            <w:pPr>
              <w:jc w:val="center"/>
              <w:rPr>
                <w:rFonts w:ascii="Calibri" w:hAnsi="Calibri" w:cs="Calibri"/>
                <w:b/>
                <w:sz w:val="24"/>
                <w:szCs w:val="24"/>
              </w:rPr>
            </w:pPr>
            <w:r>
              <w:rPr>
                <w:rFonts w:ascii="Calibri" w:hAnsi="Calibri" w:cs="Calibri"/>
                <w:b/>
                <w:sz w:val="24"/>
                <w:szCs w:val="24"/>
              </w:rPr>
              <w:t>COMBIEN DE TEMPS ?</w:t>
            </w:r>
          </w:p>
        </w:tc>
      </w:tr>
      <w:tr w:rsidR="007115B5" w14:paraId="551D4A29" w14:textId="77777777" w:rsidTr="00F261DA">
        <w:tc>
          <w:tcPr>
            <w:tcW w:w="1150" w:type="pct"/>
            <w:vMerge w:val="restart"/>
          </w:tcPr>
          <w:p w14:paraId="0D91B8B1" w14:textId="77777777" w:rsidR="007115B5" w:rsidRPr="00262415" w:rsidRDefault="007115B5" w:rsidP="00F261DA">
            <w:pPr>
              <w:rPr>
                <w:rFonts w:ascii="Calibri" w:hAnsi="Calibri" w:cs="Calibri"/>
                <w:bCs/>
                <w:sz w:val="24"/>
                <w:szCs w:val="24"/>
              </w:rPr>
            </w:pPr>
            <w:r>
              <w:rPr>
                <w:rFonts w:ascii="Calibri" w:hAnsi="Calibri" w:cs="Calibri"/>
                <w:bCs/>
                <w:sz w:val="24"/>
                <w:szCs w:val="24"/>
              </w:rPr>
              <w:t>Attachée de direction référent qualité</w:t>
            </w:r>
          </w:p>
        </w:tc>
        <w:tc>
          <w:tcPr>
            <w:tcW w:w="1911" w:type="pct"/>
          </w:tcPr>
          <w:p w14:paraId="2A672183" w14:textId="74643831" w:rsidR="007115B5" w:rsidRPr="00262415" w:rsidRDefault="007115B5" w:rsidP="00F261DA">
            <w:pPr>
              <w:rPr>
                <w:rFonts w:ascii="Calibri" w:hAnsi="Calibri" w:cs="Calibri"/>
                <w:bCs/>
                <w:sz w:val="24"/>
                <w:szCs w:val="24"/>
              </w:rPr>
            </w:pPr>
          </w:p>
        </w:tc>
        <w:tc>
          <w:tcPr>
            <w:tcW w:w="1939" w:type="pct"/>
          </w:tcPr>
          <w:p w14:paraId="517D75CE" w14:textId="5376172F" w:rsidR="007115B5" w:rsidRPr="00262415" w:rsidRDefault="007115B5" w:rsidP="00F261DA">
            <w:pPr>
              <w:rPr>
                <w:rFonts w:ascii="Calibri" w:hAnsi="Calibri" w:cs="Calibri"/>
                <w:bCs/>
                <w:sz w:val="24"/>
                <w:szCs w:val="24"/>
              </w:rPr>
            </w:pPr>
          </w:p>
        </w:tc>
      </w:tr>
      <w:tr w:rsidR="007115B5" w14:paraId="55BE151D" w14:textId="77777777" w:rsidTr="00F261DA">
        <w:tc>
          <w:tcPr>
            <w:tcW w:w="1150" w:type="pct"/>
            <w:vMerge/>
          </w:tcPr>
          <w:p w14:paraId="5FB2D711" w14:textId="77777777" w:rsidR="007115B5" w:rsidRDefault="007115B5" w:rsidP="00F261DA">
            <w:pPr>
              <w:rPr>
                <w:rFonts w:ascii="Calibri" w:hAnsi="Calibri" w:cs="Calibri"/>
                <w:b/>
                <w:sz w:val="24"/>
                <w:szCs w:val="24"/>
              </w:rPr>
            </w:pPr>
          </w:p>
        </w:tc>
        <w:tc>
          <w:tcPr>
            <w:tcW w:w="1911" w:type="pct"/>
          </w:tcPr>
          <w:p w14:paraId="6AF18EA6" w14:textId="77777777" w:rsidR="007115B5" w:rsidRPr="00262415" w:rsidRDefault="007115B5" w:rsidP="00F261DA">
            <w:pPr>
              <w:rPr>
                <w:rFonts w:ascii="Calibri" w:hAnsi="Calibri" w:cs="Calibri"/>
                <w:bCs/>
                <w:sz w:val="24"/>
                <w:szCs w:val="24"/>
              </w:rPr>
            </w:pPr>
            <w:r w:rsidRPr="00262415">
              <w:rPr>
                <w:rFonts w:ascii="Calibri" w:hAnsi="Calibri" w:cs="Calibri"/>
                <w:bCs/>
                <w:sz w:val="24"/>
                <w:szCs w:val="24"/>
              </w:rPr>
              <w:t>NETSOINS</w:t>
            </w:r>
          </w:p>
        </w:tc>
        <w:tc>
          <w:tcPr>
            <w:tcW w:w="1939" w:type="pct"/>
          </w:tcPr>
          <w:p w14:paraId="4FFA7096" w14:textId="77777777" w:rsidR="007115B5" w:rsidRPr="00262415" w:rsidRDefault="007115B5" w:rsidP="00F261DA">
            <w:pPr>
              <w:rPr>
                <w:rFonts w:ascii="Calibri" w:hAnsi="Calibri" w:cs="Calibri"/>
                <w:bCs/>
                <w:sz w:val="24"/>
                <w:szCs w:val="24"/>
              </w:rPr>
            </w:pPr>
            <w:r w:rsidRPr="00262415">
              <w:rPr>
                <w:rFonts w:ascii="Calibri" w:hAnsi="Calibri" w:cs="Calibri"/>
                <w:bCs/>
                <w:sz w:val="24"/>
                <w:szCs w:val="24"/>
              </w:rPr>
              <w:t>Temps de validité du protocole</w:t>
            </w:r>
          </w:p>
        </w:tc>
      </w:tr>
    </w:tbl>
    <w:p w14:paraId="2A2C7748" w14:textId="77777777" w:rsidR="007115B5" w:rsidRPr="00E70A71" w:rsidRDefault="007115B5" w:rsidP="007115B5">
      <w:pPr>
        <w:rPr>
          <w:rFonts w:ascii="Calibri" w:hAnsi="Calibri" w:cs="Calibri"/>
          <w:b/>
          <w:sz w:val="24"/>
          <w:szCs w:val="24"/>
        </w:rPr>
      </w:pPr>
      <w:r>
        <w:rPr>
          <w:rFonts w:ascii="Calibri" w:hAnsi="Calibri" w:cs="Calibri"/>
          <w:b/>
          <w:sz w:val="24"/>
          <w:szCs w:val="24"/>
        </w:rPr>
        <w:sym w:font="Wingdings" w:char="F087"/>
      </w:r>
      <w:r>
        <w:rPr>
          <w:rFonts w:ascii="Calibri" w:hAnsi="Calibri" w:cs="Calibri"/>
          <w:b/>
          <w:sz w:val="24"/>
          <w:szCs w:val="24"/>
        </w:rPr>
        <w:t xml:space="preserve"> </w:t>
      </w:r>
      <w:r w:rsidRPr="00A84D1F">
        <w:rPr>
          <w:rFonts w:ascii="Calibri" w:hAnsi="Calibri" w:cs="Calibri"/>
          <w:b/>
          <w:sz w:val="24"/>
          <w:szCs w:val="24"/>
        </w:rPr>
        <w:t>ANNEXES ou DOCUMENTS ASSOCIES</w:t>
      </w:r>
    </w:p>
    <w:p w14:paraId="06E8DB41" w14:textId="77777777" w:rsidR="007115B5" w:rsidRPr="00740622" w:rsidRDefault="007115B5" w:rsidP="007115B5">
      <w:pPr>
        <w:rPr>
          <w:rFonts w:ascii="Calibri" w:hAnsi="Calibri" w:cs="Calibri"/>
          <w:b/>
          <w:sz w:val="16"/>
          <w:szCs w:val="16"/>
        </w:rPr>
      </w:pPr>
    </w:p>
    <w:p w14:paraId="2E2FF4C7" w14:textId="77777777" w:rsidR="007115B5" w:rsidRPr="00A84D1F" w:rsidRDefault="007115B5" w:rsidP="007115B5">
      <w:pPr>
        <w:rPr>
          <w:rFonts w:ascii="Calibri" w:hAnsi="Calibri" w:cs="Calibri"/>
          <w:b/>
          <w:sz w:val="24"/>
          <w:szCs w:val="24"/>
        </w:rPr>
      </w:pPr>
      <w:r>
        <w:rPr>
          <w:rFonts w:ascii="Calibri" w:hAnsi="Calibri" w:cs="Calibri"/>
          <w:b/>
          <w:sz w:val="24"/>
          <w:szCs w:val="24"/>
        </w:rPr>
        <w:sym w:font="Wingdings" w:char="F088"/>
      </w:r>
      <w:r>
        <w:rPr>
          <w:rFonts w:ascii="Calibri" w:hAnsi="Calibri" w:cs="Calibri"/>
          <w:b/>
          <w:sz w:val="24"/>
          <w:szCs w:val="24"/>
        </w:rPr>
        <w:t xml:space="preserve"> REDACTION/VERIFICATION/APPROBATION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60"/>
        <w:gridCol w:w="2271"/>
        <w:gridCol w:w="2275"/>
      </w:tblGrid>
      <w:tr w:rsidR="007115B5" w:rsidRPr="00A84D1F" w14:paraId="13E69CB0" w14:textId="77777777" w:rsidTr="00F261DA">
        <w:tc>
          <w:tcPr>
            <w:tcW w:w="1245" w:type="pct"/>
          </w:tcPr>
          <w:p w14:paraId="00CE378F" w14:textId="77777777" w:rsidR="007115B5" w:rsidRPr="00A84D1F" w:rsidRDefault="007115B5" w:rsidP="00F261DA">
            <w:pPr>
              <w:rPr>
                <w:rFonts w:ascii="Calibri" w:hAnsi="Calibri" w:cs="Calibri"/>
                <w:sz w:val="24"/>
                <w:szCs w:val="24"/>
              </w:rPr>
            </w:pPr>
          </w:p>
        </w:tc>
        <w:tc>
          <w:tcPr>
            <w:tcW w:w="1247" w:type="pct"/>
          </w:tcPr>
          <w:p w14:paraId="02362472" w14:textId="77777777" w:rsidR="007115B5" w:rsidRPr="00A84D1F" w:rsidRDefault="007115B5" w:rsidP="00F261DA">
            <w:pPr>
              <w:jc w:val="center"/>
              <w:rPr>
                <w:rFonts w:ascii="Calibri" w:hAnsi="Calibri" w:cs="Calibri"/>
                <w:b/>
                <w:sz w:val="24"/>
                <w:szCs w:val="24"/>
              </w:rPr>
            </w:pPr>
            <w:r w:rsidRPr="00A84D1F">
              <w:rPr>
                <w:rFonts w:ascii="Calibri" w:hAnsi="Calibri" w:cs="Calibri"/>
                <w:b/>
                <w:sz w:val="24"/>
                <w:szCs w:val="24"/>
              </w:rPr>
              <w:t>REDACTION</w:t>
            </w:r>
          </w:p>
        </w:tc>
        <w:tc>
          <w:tcPr>
            <w:tcW w:w="1253" w:type="pct"/>
          </w:tcPr>
          <w:p w14:paraId="7220E56E" w14:textId="77777777" w:rsidR="007115B5" w:rsidRPr="00A84D1F" w:rsidRDefault="007115B5" w:rsidP="00F261DA">
            <w:pPr>
              <w:jc w:val="center"/>
              <w:rPr>
                <w:rFonts w:ascii="Calibri" w:hAnsi="Calibri" w:cs="Calibri"/>
                <w:b/>
                <w:sz w:val="24"/>
                <w:szCs w:val="24"/>
              </w:rPr>
            </w:pPr>
            <w:r w:rsidRPr="00A84D1F">
              <w:rPr>
                <w:rFonts w:ascii="Calibri" w:hAnsi="Calibri" w:cs="Calibri"/>
                <w:b/>
                <w:sz w:val="24"/>
                <w:szCs w:val="24"/>
              </w:rPr>
              <w:t>VERIFICATION</w:t>
            </w:r>
          </w:p>
        </w:tc>
        <w:tc>
          <w:tcPr>
            <w:tcW w:w="1255" w:type="pct"/>
          </w:tcPr>
          <w:p w14:paraId="730EA541" w14:textId="77777777" w:rsidR="007115B5" w:rsidRPr="00A84D1F" w:rsidRDefault="007115B5" w:rsidP="00F261DA">
            <w:pPr>
              <w:jc w:val="center"/>
              <w:rPr>
                <w:rFonts w:ascii="Calibri" w:hAnsi="Calibri" w:cs="Calibri"/>
                <w:b/>
                <w:sz w:val="24"/>
                <w:szCs w:val="24"/>
              </w:rPr>
            </w:pPr>
            <w:r w:rsidRPr="00A84D1F">
              <w:rPr>
                <w:rFonts w:ascii="Calibri" w:hAnsi="Calibri" w:cs="Calibri"/>
                <w:b/>
                <w:sz w:val="24"/>
                <w:szCs w:val="24"/>
              </w:rPr>
              <w:t>APPROBATION</w:t>
            </w:r>
          </w:p>
        </w:tc>
      </w:tr>
      <w:tr w:rsidR="007115B5" w:rsidRPr="00A84D1F" w14:paraId="2B50E081" w14:textId="77777777" w:rsidTr="00F261DA">
        <w:tc>
          <w:tcPr>
            <w:tcW w:w="1245" w:type="pct"/>
          </w:tcPr>
          <w:p w14:paraId="1115B8F9"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lastRenderedPageBreak/>
              <w:t>NOM</w:t>
            </w:r>
          </w:p>
        </w:tc>
        <w:tc>
          <w:tcPr>
            <w:tcW w:w="1247" w:type="pct"/>
          </w:tcPr>
          <w:p w14:paraId="0965E24E" w14:textId="77777777" w:rsidR="007115B5" w:rsidRPr="00A84D1F" w:rsidRDefault="007115B5" w:rsidP="00F261DA">
            <w:pPr>
              <w:jc w:val="center"/>
              <w:rPr>
                <w:rFonts w:ascii="Calibri" w:hAnsi="Calibri" w:cs="Calibri"/>
                <w:sz w:val="24"/>
                <w:szCs w:val="24"/>
              </w:rPr>
            </w:pPr>
          </w:p>
        </w:tc>
        <w:tc>
          <w:tcPr>
            <w:tcW w:w="1253" w:type="pct"/>
          </w:tcPr>
          <w:p w14:paraId="24A78681" w14:textId="77777777" w:rsidR="007115B5" w:rsidRPr="00A84D1F" w:rsidRDefault="007115B5" w:rsidP="00F261DA">
            <w:pPr>
              <w:jc w:val="center"/>
              <w:rPr>
                <w:rFonts w:ascii="Calibri" w:hAnsi="Calibri" w:cs="Calibri"/>
                <w:sz w:val="24"/>
                <w:szCs w:val="24"/>
              </w:rPr>
            </w:pPr>
          </w:p>
        </w:tc>
        <w:tc>
          <w:tcPr>
            <w:tcW w:w="1255" w:type="pct"/>
          </w:tcPr>
          <w:p w14:paraId="49DFD73B" w14:textId="77777777" w:rsidR="007115B5" w:rsidRPr="00A84D1F" w:rsidRDefault="007115B5" w:rsidP="00F261DA">
            <w:pPr>
              <w:jc w:val="center"/>
              <w:rPr>
                <w:rFonts w:ascii="Calibri" w:hAnsi="Calibri" w:cs="Calibri"/>
                <w:sz w:val="24"/>
                <w:szCs w:val="24"/>
              </w:rPr>
            </w:pPr>
          </w:p>
        </w:tc>
      </w:tr>
      <w:tr w:rsidR="007115B5" w:rsidRPr="00A84D1F" w14:paraId="469B0AA0" w14:textId="77777777" w:rsidTr="00F261DA">
        <w:tc>
          <w:tcPr>
            <w:tcW w:w="1245" w:type="pct"/>
          </w:tcPr>
          <w:p w14:paraId="58C1882F"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t>FONCTION</w:t>
            </w:r>
          </w:p>
        </w:tc>
        <w:tc>
          <w:tcPr>
            <w:tcW w:w="1247" w:type="pct"/>
          </w:tcPr>
          <w:p w14:paraId="13924C51" w14:textId="77777777" w:rsidR="007115B5" w:rsidRPr="00A84D1F" w:rsidRDefault="007115B5" w:rsidP="00F261DA">
            <w:pPr>
              <w:jc w:val="center"/>
              <w:rPr>
                <w:rFonts w:ascii="Calibri" w:hAnsi="Calibri" w:cs="Calibri"/>
                <w:sz w:val="24"/>
                <w:szCs w:val="24"/>
              </w:rPr>
            </w:pPr>
            <w:r>
              <w:rPr>
                <w:rFonts w:ascii="Calibri" w:hAnsi="Calibri" w:cs="Calibri"/>
                <w:sz w:val="24"/>
                <w:szCs w:val="24"/>
              </w:rPr>
              <w:t>DIRECTRICE</w:t>
            </w:r>
          </w:p>
        </w:tc>
        <w:tc>
          <w:tcPr>
            <w:tcW w:w="1253" w:type="pct"/>
          </w:tcPr>
          <w:p w14:paraId="6E867FB6" w14:textId="77777777" w:rsidR="007115B5" w:rsidRPr="00A84D1F" w:rsidRDefault="007115B5" w:rsidP="00F261DA">
            <w:pPr>
              <w:jc w:val="center"/>
              <w:rPr>
                <w:rFonts w:ascii="Calibri" w:hAnsi="Calibri" w:cs="Calibri"/>
                <w:sz w:val="24"/>
                <w:szCs w:val="24"/>
              </w:rPr>
            </w:pPr>
          </w:p>
        </w:tc>
        <w:tc>
          <w:tcPr>
            <w:tcW w:w="1255" w:type="pct"/>
          </w:tcPr>
          <w:p w14:paraId="38DE637A" w14:textId="77777777" w:rsidR="007115B5" w:rsidRPr="00A84D1F" w:rsidRDefault="007115B5" w:rsidP="00F261DA">
            <w:pPr>
              <w:jc w:val="center"/>
              <w:rPr>
                <w:rFonts w:ascii="Calibri" w:hAnsi="Calibri" w:cs="Calibri"/>
                <w:sz w:val="24"/>
                <w:szCs w:val="24"/>
              </w:rPr>
            </w:pPr>
            <w:r>
              <w:rPr>
                <w:rFonts w:ascii="Calibri" w:hAnsi="Calibri" w:cs="Calibri"/>
                <w:sz w:val="24"/>
                <w:szCs w:val="24"/>
              </w:rPr>
              <w:t>DIRECTRICE</w:t>
            </w:r>
          </w:p>
        </w:tc>
      </w:tr>
      <w:tr w:rsidR="007115B5" w:rsidRPr="00A84D1F" w14:paraId="46CBA81D" w14:textId="77777777" w:rsidTr="00F261DA">
        <w:tc>
          <w:tcPr>
            <w:tcW w:w="1245" w:type="pct"/>
          </w:tcPr>
          <w:p w14:paraId="44F364A8" w14:textId="77777777" w:rsidR="007115B5" w:rsidRPr="00A84D1F" w:rsidRDefault="007115B5" w:rsidP="00F261DA">
            <w:pPr>
              <w:rPr>
                <w:rFonts w:ascii="Calibri" w:hAnsi="Calibri" w:cs="Calibri"/>
                <w:sz w:val="24"/>
                <w:szCs w:val="24"/>
              </w:rPr>
            </w:pPr>
            <w:r>
              <w:rPr>
                <w:rFonts w:ascii="Calibri" w:hAnsi="Calibri" w:cs="Calibri"/>
                <w:sz w:val="24"/>
                <w:szCs w:val="24"/>
              </w:rPr>
              <w:t>SIGNATURE</w:t>
            </w:r>
          </w:p>
        </w:tc>
        <w:tc>
          <w:tcPr>
            <w:tcW w:w="1247" w:type="pct"/>
          </w:tcPr>
          <w:p w14:paraId="48695447" w14:textId="77777777" w:rsidR="007115B5" w:rsidRPr="00A84D1F" w:rsidRDefault="007115B5" w:rsidP="00F261DA">
            <w:pPr>
              <w:jc w:val="center"/>
              <w:rPr>
                <w:rFonts w:ascii="Calibri" w:hAnsi="Calibri" w:cs="Calibri"/>
                <w:sz w:val="24"/>
                <w:szCs w:val="24"/>
              </w:rPr>
            </w:pPr>
          </w:p>
        </w:tc>
        <w:tc>
          <w:tcPr>
            <w:tcW w:w="1253" w:type="pct"/>
          </w:tcPr>
          <w:p w14:paraId="0BD2FA11" w14:textId="77777777" w:rsidR="007115B5" w:rsidRPr="00A84D1F" w:rsidRDefault="007115B5" w:rsidP="00F261DA">
            <w:pPr>
              <w:jc w:val="center"/>
              <w:rPr>
                <w:rFonts w:ascii="Calibri" w:hAnsi="Calibri" w:cs="Calibri"/>
                <w:sz w:val="24"/>
                <w:szCs w:val="24"/>
              </w:rPr>
            </w:pPr>
          </w:p>
        </w:tc>
        <w:tc>
          <w:tcPr>
            <w:tcW w:w="1255" w:type="pct"/>
          </w:tcPr>
          <w:p w14:paraId="37D02296" w14:textId="77777777" w:rsidR="007115B5" w:rsidRPr="00A84D1F" w:rsidRDefault="007115B5" w:rsidP="00F261DA">
            <w:pPr>
              <w:jc w:val="center"/>
              <w:rPr>
                <w:rFonts w:ascii="Calibri" w:hAnsi="Calibri" w:cs="Calibri"/>
                <w:sz w:val="24"/>
                <w:szCs w:val="24"/>
              </w:rPr>
            </w:pPr>
          </w:p>
        </w:tc>
      </w:tr>
      <w:tr w:rsidR="007115B5" w:rsidRPr="00A84D1F" w14:paraId="15911477" w14:textId="77777777" w:rsidTr="00F261DA">
        <w:tc>
          <w:tcPr>
            <w:tcW w:w="1245" w:type="pct"/>
          </w:tcPr>
          <w:p w14:paraId="0DFD2F4A" w14:textId="77777777" w:rsidR="007115B5" w:rsidRPr="00A84D1F" w:rsidRDefault="007115B5" w:rsidP="00F261DA">
            <w:pPr>
              <w:rPr>
                <w:rFonts w:ascii="Calibri" w:hAnsi="Calibri" w:cs="Calibri"/>
                <w:sz w:val="24"/>
                <w:szCs w:val="24"/>
              </w:rPr>
            </w:pPr>
            <w:r w:rsidRPr="00A84D1F">
              <w:rPr>
                <w:rFonts w:ascii="Calibri" w:hAnsi="Calibri" w:cs="Calibri"/>
                <w:sz w:val="24"/>
                <w:szCs w:val="24"/>
              </w:rPr>
              <w:t>DATE</w:t>
            </w:r>
          </w:p>
        </w:tc>
        <w:tc>
          <w:tcPr>
            <w:tcW w:w="1247" w:type="pct"/>
          </w:tcPr>
          <w:p w14:paraId="450BD9B0" w14:textId="6D201B41" w:rsidR="007115B5" w:rsidRPr="00A84D1F" w:rsidRDefault="007115B5" w:rsidP="00F261DA">
            <w:pPr>
              <w:jc w:val="center"/>
              <w:rPr>
                <w:rFonts w:ascii="Calibri" w:hAnsi="Calibri" w:cs="Calibri"/>
                <w:sz w:val="24"/>
                <w:szCs w:val="24"/>
              </w:rPr>
            </w:pPr>
            <w:r>
              <w:rPr>
                <w:rFonts w:ascii="Calibri" w:hAnsi="Calibri" w:cs="Calibri"/>
                <w:sz w:val="24"/>
                <w:szCs w:val="24"/>
              </w:rPr>
              <w:t>octobre 2023</w:t>
            </w:r>
          </w:p>
        </w:tc>
        <w:tc>
          <w:tcPr>
            <w:tcW w:w="1253" w:type="pct"/>
          </w:tcPr>
          <w:p w14:paraId="72AB0A6E" w14:textId="77777777" w:rsidR="007115B5" w:rsidRPr="00A84D1F" w:rsidRDefault="007115B5" w:rsidP="00F261DA">
            <w:pPr>
              <w:jc w:val="center"/>
              <w:rPr>
                <w:rFonts w:ascii="Calibri" w:hAnsi="Calibri" w:cs="Calibri"/>
                <w:sz w:val="24"/>
                <w:szCs w:val="24"/>
              </w:rPr>
            </w:pPr>
          </w:p>
        </w:tc>
        <w:tc>
          <w:tcPr>
            <w:tcW w:w="1255" w:type="pct"/>
          </w:tcPr>
          <w:p w14:paraId="26BC0178" w14:textId="03EC75E3" w:rsidR="007115B5" w:rsidRPr="00A84D1F" w:rsidRDefault="007115B5" w:rsidP="00F261DA">
            <w:pPr>
              <w:jc w:val="center"/>
              <w:rPr>
                <w:rFonts w:ascii="Calibri" w:hAnsi="Calibri" w:cs="Calibri"/>
                <w:sz w:val="24"/>
                <w:szCs w:val="24"/>
              </w:rPr>
            </w:pPr>
            <w:r>
              <w:rPr>
                <w:rFonts w:ascii="Calibri" w:hAnsi="Calibri" w:cs="Calibri"/>
                <w:sz w:val="24"/>
                <w:szCs w:val="24"/>
              </w:rPr>
              <w:t>octobre 2023</w:t>
            </w:r>
          </w:p>
        </w:tc>
      </w:tr>
    </w:tbl>
    <w:p w14:paraId="79CAD1B9" w14:textId="77777777" w:rsidR="007115B5" w:rsidRDefault="007115B5" w:rsidP="007115B5">
      <w:pPr>
        <w:rPr>
          <w:rFonts w:ascii="Calibri" w:hAnsi="Calibri" w:cs="Calibri"/>
          <w:b/>
          <w:sz w:val="24"/>
          <w:szCs w:val="24"/>
        </w:rPr>
      </w:pPr>
    </w:p>
    <w:p w14:paraId="74DCA4C2" w14:textId="77777777" w:rsidR="007115B5" w:rsidRDefault="007115B5" w:rsidP="007115B5">
      <w:pPr>
        <w:rPr>
          <w:rFonts w:ascii="Calibri" w:hAnsi="Calibri" w:cs="Calibri"/>
          <w:b/>
          <w:sz w:val="24"/>
          <w:szCs w:val="24"/>
        </w:rPr>
      </w:pPr>
      <w:r>
        <w:rPr>
          <w:rFonts w:ascii="Calibri" w:hAnsi="Calibri" w:cs="Calibri"/>
          <w:b/>
          <w:sz w:val="24"/>
          <w:szCs w:val="24"/>
        </w:rPr>
        <w:sym w:font="Wingdings" w:char="F089"/>
      </w:r>
      <w:r>
        <w:rPr>
          <w:rFonts w:ascii="Calibri" w:hAnsi="Calibri" w:cs="Calibri"/>
          <w:b/>
          <w:sz w:val="24"/>
          <w:szCs w:val="24"/>
        </w:rPr>
        <w:t xml:space="preserve"> </w:t>
      </w:r>
      <w:r w:rsidRPr="00A84D1F">
        <w:rPr>
          <w:rFonts w:ascii="Calibri" w:hAnsi="Calibri" w:cs="Calibri"/>
          <w:b/>
          <w:sz w:val="24"/>
          <w:szCs w:val="24"/>
        </w:rPr>
        <w:t xml:space="preserve">DESCRIPTION </w:t>
      </w:r>
      <w:r>
        <w:rPr>
          <w:rFonts w:ascii="Calibri" w:hAnsi="Calibri" w:cs="Calibri"/>
          <w:b/>
          <w:sz w:val="24"/>
          <w:szCs w:val="24"/>
        </w:rPr>
        <w:t>DU PROTOCOLE</w:t>
      </w:r>
    </w:p>
    <w:p w14:paraId="26629AA1" w14:textId="47CA1AD2" w:rsidR="006022D9" w:rsidRPr="007115B5" w:rsidRDefault="006022D9" w:rsidP="006022D9">
      <w:pPr>
        <w:tabs>
          <w:tab w:val="left" w:pos="3969"/>
        </w:tabs>
        <w:ind w:left="-284"/>
        <w:jc w:val="both"/>
        <w:rPr>
          <w:rFonts w:ascii="Calibri" w:hAnsi="Calibri" w:cs="Calibri"/>
          <w:sz w:val="24"/>
          <w:szCs w:val="24"/>
        </w:rPr>
      </w:pPr>
      <w:r>
        <w:rPr>
          <w:rFonts w:cstheme="minorHAnsi"/>
        </w:rPr>
        <w:t xml:space="preserve">Le </w:t>
      </w:r>
      <w:r w:rsidR="007115B5" w:rsidRPr="006173EB">
        <w:rPr>
          <w:rFonts w:cstheme="minorHAnsi"/>
        </w:rPr>
        <w:t>PRINCIPE DE NEUTRALITE</w:t>
      </w:r>
      <w:r w:rsidRPr="006022D9">
        <w:rPr>
          <w:rFonts w:ascii="Calibri" w:hAnsi="Calibri" w:cs="Calibri"/>
          <w:sz w:val="24"/>
          <w:szCs w:val="24"/>
        </w:rPr>
        <w:t xml:space="preserve"> </w:t>
      </w:r>
      <w:r w:rsidRPr="007115B5">
        <w:rPr>
          <w:rFonts w:ascii="Calibri" w:hAnsi="Calibri" w:cs="Calibri"/>
          <w:sz w:val="24"/>
          <w:szCs w:val="24"/>
        </w:rPr>
        <w:t xml:space="preserve">L’application d’un principe de neutralité s’impose au sein de l’entreprise. </w:t>
      </w:r>
    </w:p>
    <w:p w14:paraId="05FEA5C3" w14:textId="543F1632" w:rsidR="006022D9" w:rsidRPr="007115B5" w:rsidRDefault="006022D9" w:rsidP="006022D9">
      <w:pPr>
        <w:tabs>
          <w:tab w:val="left" w:pos="3969"/>
        </w:tabs>
        <w:ind w:left="-284"/>
        <w:jc w:val="both"/>
        <w:rPr>
          <w:rFonts w:ascii="Calibri" w:hAnsi="Calibri" w:cs="Calibri"/>
          <w:sz w:val="24"/>
          <w:szCs w:val="24"/>
        </w:rPr>
      </w:pPr>
      <w:r w:rsidRPr="007115B5">
        <w:rPr>
          <w:rFonts w:ascii="Calibri" w:hAnsi="Calibri" w:cs="Calibri"/>
          <w:sz w:val="24"/>
          <w:szCs w:val="24"/>
        </w:rPr>
        <w:t xml:space="preserve">En application de ce principe, toute manifestation ostentatoire de convictions religieuses, politiques, philosophiques sera interdite au sein de l’entreprise. </w:t>
      </w:r>
    </w:p>
    <w:p w14:paraId="3CE5FE99" w14:textId="77777777" w:rsidR="00DC36B2" w:rsidRDefault="00DC36B2" w:rsidP="00DC36B2"/>
    <w:p w14:paraId="3F565082" w14:textId="7B897868" w:rsidR="00DF074C" w:rsidRDefault="006769C8" w:rsidP="00DF074C">
      <w:pPr>
        <w:pStyle w:val="Titre1"/>
        <w:rPr>
          <w:rStyle w:val="Titredulivre"/>
          <w:color w:val="002060"/>
        </w:rPr>
      </w:pPr>
      <w:r>
        <w:rPr>
          <w:rStyle w:val="Titredulivre"/>
          <w:color w:val="002060"/>
        </w:rPr>
        <w:t xml:space="preserve">Livrable </w:t>
      </w:r>
      <w:r w:rsidR="00DF074C" w:rsidRPr="00DF074C">
        <w:rPr>
          <w:rStyle w:val="Titredulivre"/>
          <w:color w:val="002060"/>
        </w:rPr>
        <w:t xml:space="preserve">: </w:t>
      </w:r>
    </w:p>
    <w:p w14:paraId="531D9C37" w14:textId="41401A49" w:rsidR="00A07580" w:rsidRPr="00F95E46" w:rsidRDefault="00A07580" w:rsidP="00A07580">
      <w:pPr>
        <w:jc w:val="center"/>
        <w:rPr>
          <w:b/>
          <w:bCs/>
          <w:u w:val="single"/>
        </w:rPr>
      </w:pPr>
      <w:r w:rsidRPr="00F95E46">
        <w:rPr>
          <w:b/>
          <w:bCs/>
          <w:u w:val="single"/>
        </w:rPr>
        <w:t>RADICALISATION</w:t>
      </w:r>
      <w:r>
        <w:rPr>
          <w:b/>
          <w:bCs/>
          <w:u w:val="single"/>
        </w:rPr>
        <w:t xml:space="preserve"> ET PROSELITISME</w:t>
      </w:r>
    </w:p>
    <w:p w14:paraId="31FEDF18" w14:textId="3EC79DD4" w:rsidR="00A07580" w:rsidRDefault="00A07580" w:rsidP="00A07580">
      <w:r>
        <w:t>L</w:t>
      </w:r>
      <w:r w:rsidRPr="00F95E46">
        <w:t>e repérage</w:t>
      </w:r>
      <w:r>
        <w:t xml:space="preserve"> DES CAS DE RADICALISATION</w:t>
      </w:r>
      <w:r w:rsidRPr="00F95E46">
        <w:t xml:space="preserve"> répond à une double nécessité pour l’administration de l’établissement : être alertée dès les premiers signaux faibles afin de prévenir la radicalisation, et être en appui de la chaîne hiérarchique face à ce phénomène. </w:t>
      </w:r>
    </w:p>
    <w:p w14:paraId="19C171E4" w14:textId="77777777" w:rsidR="00A07580" w:rsidRDefault="00A07580" w:rsidP="00A07580">
      <w:r w:rsidRPr="00F95E46">
        <w:t xml:space="preserve">C’est donc au management de proximité de détecter tous les signaux faibles d’un début de radicalisation : cadre de santé, chef de service, etc.  </w:t>
      </w:r>
    </w:p>
    <w:p w14:paraId="2D3AE6F6" w14:textId="77777777" w:rsidR="00A07580" w:rsidRDefault="00A07580" w:rsidP="00A07580">
      <w:r w:rsidRPr="00F95E46">
        <w:t xml:space="preserve">La radicalisation n’a pas de définition juridique mais pratique, c’est la définition interministérielle  émanant du secrétariat général du comité interministériel de prévention de la délinquance et de la radicalisation (SG/CIPDR): « Par radicalisation, on entend le  processus par lequel un individu ou un groupe adopte une forme violente d’action, directement liée à une idéologie extrémiste à contenu politique, social ou religieux qui conteste l’ordre établi sur le plan politique, social ou culturel ».  </w:t>
      </w:r>
    </w:p>
    <w:p w14:paraId="47BB2882" w14:textId="77777777" w:rsidR="00A07580" w:rsidRDefault="00A07580" w:rsidP="00A07580">
      <w:r w:rsidRPr="00F95E46">
        <w:t xml:space="preserve">Cette définition prend en compte toutes les formes de radicalisation et ne se limite pas à la radicalisation islamiste. </w:t>
      </w:r>
    </w:p>
    <w:p w14:paraId="720DE574" w14:textId="77777777" w:rsidR="00A07580" w:rsidRDefault="00A07580" w:rsidP="00A07580">
      <w:r w:rsidRPr="00F95E46">
        <w:t xml:space="preserve">La radicalisation présente ainsi deux caractéristiques majeures : </w:t>
      </w:r>
    </w:p>
    <w:p w14:paraId="1A28985E" w14:textId="77777777" w:rsidR="00A07580" w:rsidRDefault="00A07580" w:rsidP="00A07580">
      <w:r w:rsidRPr="00F95E46">
        <w:t xml:space="preserve">- elle n’est caractérisée que lorsqu’il y a violence (physique, verbale  ou morale) ; </w:t>
      </w:r>
    </w:p>
    <w:p w14:paraId="226A0021" w14:textId="77777777" w:rsidR="00A07580" w:rsidRDefault="00A07580" w:rsidP="00A07580">
      <w:r w:rsidRPr="00F95E46">
        <w:t xml:space="preserve">- elle repose sur une série d’indicateurs cumulatifs, téléchargeables sur le site internet du ministère de l’Intérieur22.  </w:t>
      </w:r>
    </w:p>
    <w:p w14:paraId="5793AB62" w14:textId="77777777" w:rsidR="00A07580" w:rsidRDefault="00A07580" w:rsidP="00A07580">
      <w:r w:rsidRPr="00F95E46">
        <w:t xml:space="preserve">Le directeur de l’établissement peut décider du signalement d’un cas de radicalisation supposé auprès du centre national d’assistance et de prévention de la radicalisation dont le numéro vert est :  0 800 00 56 96  </w:t>
      </w:r>
    </w:p>
    <w:p w14:paraId="5722ADAF" w14:textId="77777777" w:rsidR="00A07580" w:rsidRDefault="00A07580" w:rsidP="00A07580">
      <w:r w:rsidRPr="00F95E46">
        <w:lastRenderedPageBreak/>
        <w:t xml:space="preserve">S’agissant des manquements à l’obligation de neutralité, au principe de laïcité et à l’obligation de réserve, les exemples suivants peuvent être donnés, qui doivent alerter l’encadrement : </w:t>
      </w:r>
    </w:p>
    <w:p w14:paraId="686DFFAB" w14:textId="77777777" w:rsidR="00A07580" w:rsidRDefault="00A07580" w:rsidP="00A07580">
      <w:r w:rsidRPr="00F95E46">
        <w:t xml:space="preserve">- le prosélytisme : chercher à promouvoir une religion dans son  environnement professionnel ; </w:t>
      </w:r>
    </w:p>
    <w:p w14:paraId="5EF62EF1" w14:textId="77777777" w:rsidR="00A07580" w:rsidRDefault="00A07580" w:rsidP="00A07580">
      <w:r w:rsidRPr="00F95E46">
        <w:t xml:space="preserve">- le port d’un signe religieux ostentatoire sur le lieu de travail et durant le temps de travail ; </w:t>
      </w:r>
    </w:p>
    <w:p w14:paraId="2573BC01" w14:textId="77777777" w:rsidR="00A07580" w:rsidRDefault="00A07580" w:rsidP="00A07580">
      <w:r w:rsidRPr="00F95E46">
        <w:t xml:space="preserve">- le refus de serrer la main, d’être reçu par une personne de l’autre sexe, ou d’être placé sous l’autorité hiérarchique d’une femme ; </w:t>
      </w:r>
    </w:p>
    <w:p w14:paraId="64002DC8" w14:textId="77777777" w:rsidR="00A07580" w:rsidRDefault="00A07580" w:rsidP="00A07580">
      <w:r w:rsidRPr="00F95E46">
        <w:t xml:space="preserve">- l’utilisation de locaux affectés à l’hygiène, au repos et à la restauration pour exercer une pratique religieuse ; </w:t>
      </w:r>
    </w:p>
    <w:p w14:paraId="75E92D11" w14:textId="77777777" w:rsidR="00A07580" w:rsidRDefault="00A07580" w:rsidP="00A07580">
      <w:r w:rsidRPr="00F95E46">
        <w:t xml:space="preserve">- une prière dans un local d’entreposage de matériel.  </w:t>
      </w:r>
    </w:p>
    <w:p w14:paraId="0D72D619" w14:textId="77777777" w:rsidR="00A07580" w:rsidRDefault="00A07580" w:rsidP="00A07580">
      <w:r w:rsidRPr="00F95E46">
        <w:t>À ce stade, il appartient au cadre de proximité de faire remonter l’information de manière strictement confidentielle à la chaîne hiérarchique.</w:t>
      </w:r>
    </w:p>
    <w:p w14:paraId="61E28662" w14:textId="7DD2BD71" w:rsidR="00A07580" w:rsidRPr="00ED14B6" w:rsidRDefault="00A07580" w:rsidP="00A07580">
      <w:pPr>
        <w:pStyle w:val="Titre1"/>
        <w:rPr>
          <w:rStyle w:val="Titredulivre"/>
          <w:color w:val="002060"/>
        </w:rPr>
      </w:pPr>
      <w:r w:rsidRPr="00ED14B6">
        <w:rPr>
          <w:rStyle w:val="Titredulivre"/>
          <w:color w:val="002060"/>
        </w:rPr>
        <w:t xml:space="preserve">Date de présentation du </w:t>
      </w:r>
      <w:r>
        <w:rPr>
          <w:rStyle w:val="Titredulivre"/>
          <w:color w:val="002060"/>
        </w:rPr>
        <w:t xml:space="preserve">thème </w:t>
      </w:r>
      <w:r w:rsidRPr="00ED14B6">
        <w:rPr>
          <w:rStyle w:val="Titredulivre"/>
          <w:color w:val="002060"/>
        </w:rPr>
        <w:t xml:space="preserve">: </w:t>
      </w:r>
      <w:r w:rsidR="006022D9">
        <w:rPr>
          <w:rStyle w:val="Titredulivre"/>
          <w:color w:val="002060"/>
        </w:rPr>
        <w:t>05/10/2023</w:t>
      </w:r>
    </w:p>
    <w:p w14:paraId="098C265F" w14:textId="77777777" w:rsidR="00A07580" w:rsidRDefault="00A07580" w:rsidP="00A07580"/>
    <w:p w14:paraId="2712CD25" w14:textId="77777777" w:rsidR="00ED14B6" w:rsidRDefault="00ED14B6" w:rsidP="00ED14B6"/>
    <w:p w14:paraId="1754DD29" w14:textId="77777777" w:rsidR="00ED14B6" w:rsidRDefault="00ED14B6" w:rsidP="00ED14B6"/>
    <w:p w14:paraId="4D2B502A" w14:textId="40AA6EEE" w:rsidR="00ED14B6" w:rsidRDefault="00EB7FD8" w:rsidP="00ED14B6">
      <w:pPr>
        <w:pStyle w:val="Titre1"/>
        <w:rPr>
          <w:rStyle w:val="Titredulivre"/>
          <w:color w:val="002060"/>
        </w:rPr>
      </w:pPr>
      <w:r>
        <w:rPr>
          <w:rStyle w:val="Titredulivre"/>
          <w:color w:val="002060"/>
        </w:rPr>
        <w:t>Date de fermeture du thème</w:t>
      </w:r>
      <w:r w:rsidR="00ED14B6">
        <w:rPr>
          <w:rStyle w:val="Titredulivre"/>
          <w:color w:val="002060"/>
        </w:rPr>
        <w:t> :</w:t>
      </w:r>
    </w:p>
    <w:p w14:paraId="74C5BBFF" w14:textId="11553094" w:rsidR="00DA0A7C" w:rsidRPr="00DA0A7C" w:rsidRDefault="00DA0A7C" w:rsidP="00DA0A7C">
      <w:pPr>
        <w:pStyle w:val="Titre1"/>
        <w:rPr>
          <w:rStyle w:val="Titredulivre"/>
          <w:color w:val="002060"/>
        </w:rPr>
      </w:pPr>
      <w:r w:rsidRPr="00DA0A7C">
        <w:rPr>
          <w:rStyle w:val="Titredulivre"/>
          <w:color w:val="002060"/>
        </w:rPr>
        <w:t>Suite à donner</w:t>
      </w:r>
      <w:r>
        <w:rPr>
          <w:rStyle w:val="Titredulivre"/>
          <w:color w:val="002060"/>
        </w:rPr>
        <w:t xml:space="preserve"> : </w:t>
      </w:r>
    </w:p>
    <w:p w14:paraId="68A5E530" w14:textId="77777777" w:rsidR="00DF074C" w:rsidRPr="00DF074C" w:rsidRDefault="00DF074C" w:rsidP="00DF074C"/>
    <w:p w14:paraId="716ED5D5" w14:textId="77777777" w:rsidR="00FA3D0B" w:rsidRDefault="00FA3D0B" w:rsidP="00FA3D0B"/>
    <w:p w14:paraId="440E3F65" w14:textId="77777777" w:rsidR="00FA3D0B" w:rsidRDefault="00FA3D0B" w:rsidP="00FA3D0B"/>
    <w:p w14:paraId="2AF478A0" w14:textId="77777777" w:rsidR="00FA3D0B" w:rsidRDefault="00FA3D0B"/>
    <w:sectPr w:rsidR="00FA3D0B" w:rsidSect="00FA3D0B">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888E" w14:textId="77777777" w:rsidR="00E804F6" w:rsidRDefault="00E804F6" w:rsidP="00DF074C">
      <w:pPr>
        <w:spacing w:after="0" w:line="240" w:lineRule="auto"/>
      </w:pPr>
      <w:r>
        <w:separator/>
      </w:r>
    </w:p>
  </w:endnote>
  <w:endnote w:type="continuationSeparator" w:id="0">
    <w:p w14:paraId="489AD259" w14:textId="77777777" w:rsidR="00E804F6" w:rsidRDefault="00E804F6" w:rsidP="00DF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60EE" w14:textId="77777777" w:rsidR="00E804F6" w:rsidRDefault="00E804F6" w:rsidP="00DF074C">
      <w:pPr>
        <w:spacing w:after="0" w:line="240" w:lineRule="auto"/>
      </w:pPr>
      <w:r>
        <w:separator/>
      </w:r>
    </w:p>
  </w:footnote>
  <w:footnote w:type="continuationSeparator" w:id="0">
    <w:p w14:paraId="2C800B20" w14:textId="77777777" w:rsidR="00E804F6" w:rsidRDefault="00E804F6" w:rsidP="00DF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4"/>
      <w:gridCol w:w="2325"/>
    </w:tblGrid>
    <w:tr w:rsidR="00906D49" w14:paraId="35230404" w14:textId="77777777" w:rsidTr="006769C8">
      <w:trPr>
        <w:trHeight w:val="1300"/>
      </w:trPr>
      <w:tc>
        <w:tcPr>
          <w:tcW w:w="2122" w:type="dxa"/>
          <w:vAlign w:val="center"/>
        </w:tcPr>
        <w:p w14:paraId="25955AED" w14:textId="6F3C959E" w:rsidR="00906D49" w:rsidRDefault="00906D49" w:rsidP="00FA3D0B">
          <w:pPr>
            <w:pStyle w:val="En-tte"/>
            <w:jc w:val="center"/>
            <w:rPr>
              <w:sz w:val="48"/>
              <w:szCs w:val="48"/>
            </w:rPr>
          </w:pPr>
          <w:r w:rsidRPr="00DF074C">
            <w:rPr>
              <w:noProof/>
              <w:sz w:val="48"/>
              <w:szCs w:val="48"/>
              <w:lang w:eastAsia="fr-FR"/>
            </w:rPr>
            <w:drawing>
              <wp:anchor distT="0" distB="0" distL="114300" distR="114300" simplePos="0" relativeHeight="251660288" behindDoc="1" locked="0" layoutInCell="1" allowOverlap="1" wp14:anchorId="0244AEE9" wp14:editId="26B525CD">
                <wp:simplePos x="0" y="0"/>
                <wp:positionH relativeFrom="column">
                  <wp:posOffset>0</wp:posOffset>
                </wp:positionH>
                <wp:positionV relativeFrom="paragraph">
                  <wp:posOffset>17145</wp:posOffset>
                </wp:positionV>
                <wp:extent cx="1371600" cy="927735"/>
                <wp:effectExtent l="0" t="0" r="0" b="5715"/>
                <wp:wrapNone/>
                <wp:docPr id="365224943" name="Image 36522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56490"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927735"/>
                        </a:xfrm>
                        <a:prstGeom prst="rect">
                          <a:avLst/>
                        </a:prstGeom>
                      </pic:spPr>
                    </pic:pic>
                  </a:graphicData>
                </a:graphic>
                <wp14:sizeRelH relativeFrom="margin">
                  <wp14:pctWidth>0</wp14:pctWidth>
                </wp14:sizeRelH>
                <wp14:sizeRelV relativeFrom="margin">
                  <wp14:pctHeight>0</wp14:pctHeight>
                </wp14:sizeRelV>
              </wp:anchor>
            </w:drawing>
          </w:r>
        </w:p>
      </w:tc>
      <w:tc>
        <w:tcPr>
          <w:tcW w:w="5244" w:type="dxa"/>
          <w:vAlign w:val="center"/>
        </w:tcPr>
        <w:p w14:paraId="6DCDFD0D" w14:textId="238998A7" w:rsidR="00906D49" w:rsidRDefault="00906D49" w:rsidP="00FA3D0B">
          <w:pPr>
            <w:pStyle w:val="En-tte"/>
            <w:jc w:val="center"/>
            <w:rPr>
              <w:sz w:val="48"/>
              <w:szCs w:val="48"/>
            </w:rPr>
          </w:pPr>
          <w:r>
            <w:rPr>
              <w:sz w:val="40"/>
              <w:szCs w:val="40"/>
            </w:rPr>
            <w:t xml:space="preserve">Ordre du jour </w:t>
          </w:r>
          <w:r w:rsidRPr="00DF074C">
            <w:rPr>
              <w:sz w:val="40"/>
              <w:szCs w:val="40"/>
            </w:rPr>
            <w:t>rencontres IndEHPADants</w:t>
          </w:r>
        </w:p>
      </w:tc>
      <w:tc>
        <w:tcPr>
          <w:tcW w:w="2325" w:type="dxa"/>
          <w:vAlign w:val="center"/>
        </w:tcPr>
        <w:p w14:paraId="1271DC74" w14:textId="77777777" w:rsidR="00906D49" w:rsidRDefault="00906D49" w:rsidP="00FA3D0B">
          <w:pPr>
            <w:pStyle w:val="En-tte"/>
            <w:jc w:val="center"/>
            <w:rPr>
              <w:sz w:val="48"/>
              <w:szCs w:val="48"/>
            </w:rPr>
          </w:pPr>
          <w:r>
            <w:rPr>
              <w:sz w:val="48"/>
              <w:szCs w:val="48"/>
            </w:rPr>
            <w:t>Date</w:t>
          </w:r>
        </w:p>
      </w:tc>
    </w:tr>
  </w:tbl>
  <w:p w14:paraId="2A7AB66B" w14:textId="77777777" w:rsidR="00906D49" w:rsidRDefault="00906D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5102"/>
      <w:gridCol w:w="2534"/>
    </w:tblGrid>
    <w:tr w:rsidR="00906D49" w14:paraId="407AB0A4" w14:textId="77777777" w:rsidTr="00EB7FD8">
      <w:trPr>
        <w:trHeight w:val="1300"/>
      </w:trPr>
      <w:tc>
        <w:tcPr>
          <w:tcW w:w="2122" w:type="dxa"/>
          <w:vAlign w:val="center"/>
        </w:tcPr>
        <w:p w14:paraId="18AC6B5F" w14:textId="1A5C83F3" w:rsidR="00906D49" w:rsidRDefault="00906D49" w:rsidP="00DF074C">
          <w:pPr>
            <w:pStyle w:val="En-tte"/>
            <w:jc w:val="center"/>
            <w:rPr>
              <w:sz w:val="48"/>
              <w:szCs w:val="48"/>
            </w:rPr>
          </w:pPr>
          <w:r w:rsidRPr="00DF074C">
            <w:rPr>
              <w:noProof/>
              <w:sz w:val="48"/>
              <w:szCs w:val="48"/>
              <w:lang w:eastAsia="fr-FR"/>
            </w:rPr>
            <w:drawing>
              <wp:anchor distT="0" distB="0" distL="114300" distR="114300" simplePos="0" relativeHeight="251658240" behindDoc="1" locked="0" layoutInCell="1" allowOverlap="1" wp14:anchorId="002B2732" wp14:editId="2463A086">
                <wp:simplePos x="0" y="0"/>
                <wp:positionH relativeFrom="column">
                  <wp:posOffset>-39370</wp:posOffset>
                </wp:positionH>
                <wp:positionV relativeFrom="paragraph">
                  <wp:posOffset>-36830</wp:posOffset>
                </wp:positionV>
                <wp:extent cx="1371600" cy="927735"/>
                <wp:effectExtent l="0" t="0" r="0" b="5715"/>
                <wp:wrapNone/>
                <wp:docPr id="2134635453" name="Image 213463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56490"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927735"/>
                        </a:xfrm>
                        <a:prstGeom prst="rect">
                          <a:avLst/>
                        </a:prstGeom>
                      </pic:spPr>
                    </pic:pic>
                  </a:graphicData>
                </a:graphic>
                <wp14:sizeRelH relativeFrom="margin">
                  <wp14:pctWidth>0</wp14:pctWidth>
                </wp14:sizeRelH>
                <wp14:sizeRelV relativeFrom="margin">
                  <wp14:pctHeight>0</wp14:pctHeight>
                </wp14:sizeRelV>
              </wp:anchor>
            </w:drawing>
          </w:r>
        </w:p>
      </w:tc>
      <w:tc>
        <w:tcPr>
          <w:tcW w:w="5216" w:type="dxa"/>
          <w:vAlign w:val="center"/>
        </w:tcPr>
        <w:p w14:paraId="435ECCDD" w14:textId="77777777" w:rsidR="00906D49" w:rsidRDefault="00906D49" w:rsidP="00DF074C">
          <w:pPr>
            <w:pStyle w:val="En-tte"/>
            <w:jc w:val="center"/>
            <w:rPr>
              <w:sz w:val="40"/>
              <w:szCs w:val="40"/>
            </w:rPr>
          </w:pPr>
          <w:r>
            <w:rPr>
              <w:sz w:val="40"/>
              <w:szCs w:val="40"/>
            </w:rPr>
            <w:t>Restitution d’un</w:t>
          </w:r>
        </w:p>
        <w:p w14:paraId="299FCACB" w14:textId="25DE6B6D" w:rsidR="00906D49" w:rsidRDefault="00906D49" w:rsidP="00DF074C">
          <w:pPr>
            <w:pStyle w:val="En-tte"/>
            <w:jc w:val="center"/>
            <w:rPr>
              <w:sz w:val="48"/>
              <w:szCs w:val="48"/>
            </w:rPr>
          </w:pPr>
          <w:r>
            <w:rPr>
              <w:sz w:val="40"/>
              <w:szCs w:val="40"/>
            </w:rPr>
            <w:t>thème associé à un DAS</w:t>
          </w:r>
        </w:p>
      </w:tc>
      <w:tc>
        <w:tcPr>
          <w:tcW w:w="2353" w:type="dxa"/>
          <w:vAlign w:val="center"/>
        </w:tcPr>
        <w:p w14:paraId="723398D2" w14:textId="4CD3172F" w:rsidR="00906D49" w:rsidRDefault="00A07580" w:rsidP="00DF074C">
          <w:pPr>
            <w:pStyle w:val="En-tte"/>
            <w:jc w:val="center"/>
            <w:rPr>
              <w:sz w:val="48"/>
              <w:szCs w:val="48"/>
            </w:rPr>
          </w:pPr>
          <w:r>
            <w:rPr>
              <w:sz w:val="48"/>
              <w:szCs w:val="48"/>
            </w:rPr>
            <w:t>04/10/2023</w:t>
          </w:r>
        </w:p>
      </w:tc>
    </w:tr>
  </w:tbl>
  <w:p w14:paraId="5485E022" w14:textId="26E60A76" w:rsidR="00906D49" w:rsidRPr="00DF074C" w:rsidRDefault="00906D49" w:rsidP="00FA3D0B">
    <w:pPr>
      <w:pStyle w:val="En-tte"/>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B61FF"/>
    <w:multiLevelType w:val="hybridMultilevel"/>
    <w:tmpl w:val="5D644724"/>
    <w:lvl w:ilvl="0" w:tplc="C52A88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161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4C"/>
    <w:rsid w:val="000D54FC"/>
    <w:rsid w:val="00384FF2"/>
    <w:rsid w:val="00475861"/>
    <w:rsid w:val="005C4615"/>
    <w:rsid w:val="006022D9"/>
    <w:rsid w:val="006769C8"/>
    <w:rsid w:val="007115B5"/>
    <w:rsid w:val="007E3082"/>
    <w:rsid w:val="008341B1"/>
    <w:rsid w:val="00906D49"/>
    <w:rsid w:val="009A0FBA"/>
    <w:rsid w:val="00A07580"/>
    <w:rsid w:val="00AE3412"/>
    <w:rsid w:val="00BC6C8A"/>
    <w:rsid w:val="00C641AC"/>
    <w:rsid w:val="00C7615B"/>
    <w:rsid w:val="00DA0A7C"/>
    <w:rsid w:val="00DC36B2"/>
    <w:rsid w:val="00DE3D6D"/>
    <w:rsid w:val="00DF074C"/>
    <w:rsid w:val="00E34108"/>
    <w:rsid w:val="00E52226"/>
    <w:rsid w:val="00E804F6"/>
    <w:rsid w:val="00EB7FD8"/>
    <w:rsid w:val="00ED14B6"/>
    <w:rsid w:val="00FA3D0B"/>
    <w:rsid w:val="00FD3C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400980"/>
  <w15:docId w15:val="{8CB76FD3-8DB7-4BEF-9E37-8A4A1BA8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0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074C"/>
    <w:pPr>
      <w:tabs>
        <w:tab w:val="center" w:pos="4536"/>
        <w:tab w:val="right" w:pos="9072"/>
      </w:tabs>
      <w:spacing w:after="0" w:line="240" w:lineRule="auto"/>
    </w:pPr>
  </w:style>
  <w:style w:type="character" w:customStyle="1" w:styleId="En-tteCar">
    <w:name w:val="En-tête Car"/>
    <w:basedOn w:val="Policepardfaut"/>
    <w:link w:val="En-tte"/>
    <w:uiPriority w:val="99"/>
    <w:rsid w:val="00DF074C"/>
  </w:style>
  <w:style w:type="paragraph" w:styleId="Pieddepage">
    <w:name w:val="footer"/>
    <w:basedOn w:val="Normal"/>
    <w:link w:val="PieddepageCar"/>
    <w:uiPriority w:val="99"/>
    <w:unhideWhenUsed/>
    <w:rsid w:val="00DF07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74C"/>
  </w:style>
  <w:style w:type="table" w:styleId="Grilledutableau">
    <w:name w:val="Table Grid"/>
    <w:basedOn w:val="TableauNormal"/>
    <w:uiPriority w:val="39"/>
    <w:rsid w:val="00DF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DF0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074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F074C"/>
    <w:rPr>
      <w:rFonts w:asciiTheme="majorHAnsi" w:eastAsiaTheme="majorEastAsia" w:hAnsiTheme="majorHAnsi" w:cstheme="majorBidi"/>
      <w:color w:val="2F5496" w:themeColor="accent1" w:themeShade="BF"/>
      <w:sz w:val="32"/>
      <w:szCs w:val="32"/>
    </w:rPr>
  </w:style>
  <w:style w:type="character" w:styleId="Titredulivre">
    <w:name w:val="Book Title"/>
    <w:basedOn w:val="Policepardfaut"/>
    <w:uiPriority w:val="33"/>
    <w:qFormat/>
    <w:rsid w:val="00DF074C"/>
    <w:rPr>
      <w:b/>
      <w:bCs/>
      <w:i/>
      <w:iCs/>
      <w:spacing w:val="5"/>
    </w:rPr>
  </w:style>
  <w:style w:type="paragraph" w:styleId="Paragraphedeliste">
    <w:name w:val="List Paragraph"/>
    <w:basedOn w:val="Normal"/>
    <w:uiPriority w:val="34"/>
    <w:qFormat/>
    <w:rsid w:val="00DF074C"/>
    <w:pPr>
      <w:ind w:left="720"/>
      <w:contextualSpacing/>
    </w:pPr>
  </w:style>
  <w:style w:type="paragraph" w:styleId="Sansinterligne">
    <w:name w:val="No Spacing"/>
    <w:uiPriority w:val="1"/>
    <w:qFormat/>
    <w:rsid w:val="007115B5"/>
    <w:pPr>
      <w:spacing w:after="0"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colcy</dc:creator>
  <cp:keywords/>
  <dc:description/>
  <cp:lastModifiedBy>Cécile COURNAC</cp:lastModifiedBy>
  <cp:revision>2</cp:revision>
  <dcterms:created xsi:type="dcterms:W3CDTF">2023-10-04T10:39:00Z</dcterms:created>
  <dcterms:modified xsi:type="dcterms:W3CDTF">2023-10-04T10:39:00Z</dcterms:modified>
</cp:coreProperties>
</file>